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1841" w14:textId="5D4A439B" w:rsidR="00F31D5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B6E65">
        <w:rPr>
          <w:b/>
          <w:bCs/>
          <w:sz w:val="24"/>
          <w:szCs w:val="24"/>
        </w:rPr>
        <w:t>R</w:t>
      </w:r>
      <w:r w:rsidR="00E51BA8" w:rsidRPr="004B6E65">
        <w:rPr>
          <w:b/>
          <w:bCs/>
          <w:sz w:val="24"/>
          <w:szCs w:val="24"/>
        </w:rPr>
        <w:t xml:space="preserve">eunião </w:t>
      </w:r>
      <w:r w:rsidR="00F31D5E" w:rsidRPr="004B6E65">
        <w:rPr>
          <w:b/>
          <w:bCs/>
          <w:sz w:val="24"/>
          <w:szCs w:val="24"/>
        </w:rPr>
        <w:t xml:space="preserve">número </w:t>
      </w:r>
      <w:r w:rsidR="00613487">
        <w:rPr>
          <w:b/>
          <w:bCs/>
          <w:sz w:val="24"/>
          <w:szCs w:val="24"/>
        </w:rPr>
        <w:t>seis</w:t>
      </w:r>
    </w:p>
    <w:p w14:paraId="4FBBE4BC" w14:textId="7642DE54" w:rsidR="00F97DDE" w:rsidRPr="004B6E65" w:rsidRDefault="00F97DDE" w:rsidP="00F31D5E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0AE62E1" w14:textId="2F100F91" w:rsidR="00F97DDE" w:rsidRPr="00AB2930" w:rsidRDefault="00F97DDE" w:rsidP="004B6E65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B2930">
        <w:rPr>
          <w:b/>
          <w:bCs/>
          <w:sz w:val="24"/>
          <w:szCs w:val="24"/>
          <w:u w:val="single"/>
        </w:rPr>
        <w:t xml:space="preserve">Reunião de </w:t>
      </w:r>
      <w:r w:rsidR="0046728B">
        <w:rPr>
          <w:b/>
          <w:bCs/>
          <w:sz w:val="24"/>
          <w:szCs w:val="24"/>
          <w:u w:val="single"/>
        </w:rPr>
        <w:t>2</w:t>
      </w:r>
      <w:r w:rsidR="00613487">
        <w:rPr>
          <w:b/>
          <w:bCs/>
          <w:sz w:val="24"/>
          <w:szCs w:val="24"/>
          <w:u w:val="single"/>
        </w:rPr>
        <w:t>2</w:t>
      </w:r>
      <w:r w:rsidR="0046728B">
        <w:rPr>
          <w:b/>
          <w:bCs/>
          <w:sz w:val="24"/>
          <w:szCs w:val="24"/>
          <w:u w:val="single"/>
        </w:rPr>
        <w:t xml:space="preserve"> </w:t>
      </w:r>
      <w:r w:rsidRPr="00AB2930">
        <w:rPr>
          <w:b/>
          <w:bCs/>
          <w:sz w:val="24"/>
          <w:szCs w:val="24"/>
          <w:u w:val="single"/>
        </w:rPr>
        <w:t xml:space="preserve">de </w:t>
      </w:r>
      <w:r w:rsidR="00613487">
        <w:rPr>
          <w:b/>
          <w:bCs/>
          <w:sz w:val="24"/>
          <w:szCs w:val="24"/>
          <w:u w:val="single"/>
        </w:rPr>
        <w:t>outubro</w:t>
      </w:r>
      <w:r w:rsidRPr="00AB2930">
        <w:rPr>
          <w:b/>
          <w:bCs/>
          <w:sz w:val="24"/>
          <w:szCs w:val="24"/>
          <w:u w:val="single"/>
        </w:rPr>
        <w:t xml:space="preserve"> de 2019, </w:t>
      </w:r>
    </w:p>
    <w:p w14:paraId="5B0802B0" w14:textId="7A3FE239" w:rsidR="00F31D5E" w:rsidRDefault="004B6E65" w:rsidP="004B6E65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B6E65">
        <w:rPr>
          <w:sz w:val="20"/>
          <w:szCs w:val="20"/>
        </w:rPr>
        <w:t>(Art.º n.º 24.º, n.º 1, do Regimento do Conselho Geral)</w:t>
      </w:r>
    </w:p>
    <w:p w14:paraId="7FD69D43" w14:textId="77777777" w:rsidR="004B6E65" w:rsidRPr="004B6E65" w:rsidRDefault="004B6E65" w:rsidP="004B6E65">
      <w:pPr>
        <w:spacing w:after="0" w:line="360" w:lineRule="auto"/>
        <w:ind w:firstLine="709"/>
        <w:jc w:val="center"/>
        <w:rPr>
          <w:sz w:val="20"/>
          <w:szCs w:val="20"/>
        </w:rPr>
      </w:pPr>
    </w:p>
    <w:p w14:paraId="65471006" w14:textId="77777777" w:rsidR="008C3888" w:rsidRDefault="008C3888" w:rsidP="008C3888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5D2746B" w14:textId="7B624F28" w:rsidR="00613487" w:rsidRDefault="00613487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 Presidente do CG esteve presente numa reunião com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Club; na receção aos docentes a convite da autarquia; na palestra com a escritora Luísa </w:t>
      </w:r>
      <w:proofErr w:type="spellStart"/>
      <w:r>
        <w:rPr>
          <w:sz w:val="24"/>
          <w:szCs w:val="24"/>
        </w:rPr>
        <w:t>Ducla</w:t>
      </w:r>
      <w:proofErr w:type="spellEnd"/>
      <w:r>
        <w:rPr>
          <w:sz w:val="24"/>
          <w:szCs w:val="24"/>
        </w:rPr>
        <w:t xml:space="preserve"> Soares.</w:t>
      </w:r>
    </w:p>
    <w:p w14:paraId="415322E1" w14:textId="0AC016D5" w:rsidR="00613487" w:rsidRDefault="00613487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A representante da autarquia fez referência aos apoios proporcionados às crianças através de protocolos com Associação </w:t>
      </w:r>
      <w:proofErr w:type="spellStart"/>
      <w:r>
        <w:rPr>
          <w:sz w:val="24"/>
          <w:szCs w:val="24"/>
        </w:rPr>
        <w:t>Ethos</w:t>
      </w:r>
      <w:proofErr w:type="spellEnd"/>
      <w:r>
        <w:rPr>
          <w:sz w:val="24"/>
          <w:szCs w:val="24"/>
        </w:rPr>
        <w:t xml:space="preserve"> e Sporting Club Caminhense</w:t>
      </w:r>
    </w:p>
    <w:p w14:paraId="2D6DE690" w14:textId="6A558E0D" w:rsidR="00613487" w:rsidRDefault="00F97DDE" w:rsidP="00613487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 w:rsidRPr="004B6E65">
        <w:rPr>
          <w:sz w:val="24"/>
          <w:szCs w:val="24"/>
        </w:rPr>
        <w:t xml:space="preserve"> </w:t>
      </w:r>
      <w:r w:rsidR="0046728B">
        <w:rPr>
          <w:rFonts w:ascii="Arial" w:hAnsi="Arial" w:cs="Arial"/>
        </w:rPr>
        <w:t xml:space="preserve">Procedeu-se à análise do documento relativo à </w:t>
      </w:r>
      <w:r w:rsidR="00613487">
        <w:rPr>
          <w:rFonts w:ascii="Arial" w:hAnsi="Arial" w:cs="Arial"/>
        </w:rPr>
        <w:t>Flexibilização Curricular e Ofertas Complementares</w:t>
      </w:r>
      <w:r w:rsidR="0046728B">
        <w:rPr>
          <w:b/>
          <w:bCs/>
          <w:sz w:val="24"/>
          <w:szCs w:val="24"/>
        </w:rPr>
        <w:t>;</w:t>
      </w:r>
    </w:p>
    <w:p w14:paraId="4681F3D6" w14:textId="71E9E12D" w:rsidR="00391C6F" w:rsidRDefault="00391C6F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411F1B">
        <w:rPr>
          <w:sz w:val="24"/>
          <w:szCs w:val="24"/>
        </w:rPr>
        <w:t xml:space="preserve">Procedeu-se </w:t>
      </w:r>
      <w:r w:rsidR="00A463E3">
        <w:rPr>
          <w:sz w:val="24"/>
          <w:szCs w:val="24"/>
        </w:rPr>
        <w:t>ao balanço do início do ano letivo 2019/2020</w:t>
      </w:r>
      <w:r w:rsidR="00411F1B">
        <w:rPr>
          <w:sz w:val="24"/>
          <w:szCs w:val="24"/>
        </w:rPr>
        <w:t>;</w:t>
      </w:r>
    </w:p>
    <w:p w14:paraId="28F9FADD" w14:textId="78848D04" w:rsidR="0023053C" w:rsidRDefault="0023053C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A463E3">
        <w:rPr>
          <w:sz w:val="24"/>
          <w:szCs w:val="24"/>
        </w:rPr>
        <w:t>Procedeu-se à aprovação do relatório final do PAA</w:t>
      </w:r>
      <w:r w:rsidR="0046728B">
        <w:rPr>
          <w:sz w:val="24"/>
          <w:szCs w:val="24"/>
        </w:rPr>
        <w:t>.</w:t>
      </w:r>
    </w:p>
    <w:p w14:paraId="522EE629" w14:textId="59E0F04B" w:rsidR="00613487" w:rsidRDefault="00A463E3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Procedeu-se à apreciação do relatório de </w:t>
      </w:r>
      <w:proofErr w:type="spellStart"/>
      <w:r>
        <w:rPr>
          <w:sz w:val="24"/>
          <w:szCs w:val="24"/>
        </w:rPr>
        <w:t>Auto-Avaliação</w:t>
      </w:r>
      <w:proofErr w:type="spellEnd"/>
      <w:r>
        <w:rPr>
          <w:sz w:val="24"/>
          <w:szCs w:val="24"/>
        </w:rPr>
        <w:t xml:space="preserve"> do Agrupamento;</w:t>
      </w:r>
    </w:p>
    <w:p w14:paraId="6B6D4445" w14:textId="3BB2D0EF" w:rsidR="00A463E3" w:rsidRDefault="00A463E3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>Foi eleita a Comissão para aprovação das atividades;</w:t>
      </w:r>
    </w:p>
    <w:p w14:paraId="40D4B865" w14:textId="45D5E3C7" w:rsidR="00A463E3" w:rsidRDefault="00A463E3" w:rsidP="008C3888">
      <w:pPr>
        <w:spacing w:after="0" w:line="360" w:lineRule="auto"/>
        <w:ind w:firstLine="708"/>
        <w:jc w:val="both"/>
        <w:rPr>
          <w:sz w:val="24"/>
          <w:szCs w:val="24"/>
        </w:rPr>
      </w:pP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>Foi discutida a necessidade de aumentar os tempos letivos para a equipa multidisciplinar, o documento gerado foi enviado para as entidades responsáveis que integram o Ministério da Educação;</w:t>
      </w:r>
    </w:p>
    <w:p w14:paraId="76D269ED" w14:textId="5AFD8674" w:rsidR="00613487" w:rsidRDefault="00613487" w:rsidP="00613487">
      <w:pPr>
        <w:spacing w:line="360" w:lineRule="auto"/>
        <w:jc w:val="both"/>
        <w:rPr>
          <w:sz w:val="24"/>
          <w:szCs w:val="24"/>
        </w:rPr>
      </w:pPr>
      <w:r>
        <w:tab/>
      </w:r>
      <w:r w:rsidR="00A463E3" w:rsidRPr="004B6E65">
        <w:rPr>
          <w:sz w:val="24"/>
          <w:szCs w:val="24"/>
        </w:rPr>
        <w:sym w:font="Wingdings" w:char="F0E0"/>
      </w:r>
      <w:r w:rsidR="00A463E3">
        <w:rPr>
          <w:sz w:val="24"/>
          <w:szCs w:val="24"/>
        </w:rPr>
        <w:t>Foi debatida a questão relativa ao Ensino Profissional – Cursos a abrir e medidas a tomar para obter sucesso nas candidaturas. Foi decidido enviar ofício à autarquia;</w:t>
      </w:r>
    </w:p>
    <w:p w14:paraId="0ABEF65A" w14:textId="0B6798BD" w:rsidR="00A463E3" w:rsidRPr="00A24A67" w:rsidRDefault="00A463E3" w:rsidP="00613487">
      <w:pPr>
        <w:spacing w:line="360" w:lineRule="auto"/>
        <w:jc w:val="both"/>
      </w:pPr>
      <w:r>
        <w:rPr>
          <w:sz w:val="24"/>
          <w:szCs w:val="24"/>
        </w:rPr>
        <w:tab/>
      </w:r>
      <w:r w:rsidRPr="004B6E65">
        <w:rPr>
          <w:sz w:val="24"/>
          <w:szCs w:val="24"/>
        </w:rPr>
        <w:sym w:font="Wingdings" w:char="F0E0"/>
      </w:r>
      <w:r>
        <w:rPr>
          <w:sz w:val="24"/>
          <w:szCs w:val="24"/>
        </w:rPr>
        <w:t>Foi analisado e aprovado o regulamento do Clube Desporto e Convívio</w:t>
      </w:r>
    </w:p>
    <w:p w14:paraId="0136AF13" w14:textId="3D27248D" w:rsidR="00613487" w:rsidRPr="00A24A67" w:rsidRDefault="00613487" w:rsidP="00613487">
      <w:pPr>
        <w:spacing w:line="360" w:lineRule="auto"/>
        <w:jc w:val="both"/>
      </w:pPr>
      <w:r>
        <w:tab/>
      </w:r>
      <w:r w:rsidR="00A463E3" w:rsidRPr="004B6E65">
        <w:rPr>
          <w:sz w:val="24"/>
          <w:szCs w:val="24"/>
        </w:rPr>
        <w:sym w:font="Wingdings" w:char="F0E0"/>
      </w:r>
      <w:r w:rsidR="00A463E3">
        <w:rPr>
          <w:sz w:val="24"/>
          <w:szCs w:val="24"/>
        </w:rPr>
        <w:t>Foi discutido o projeto dos alunos do secundário relativo ao tema “desperdício alimentar”</w:t>
      </w:r>
    </w:p>
    <w:p w14:paraId="5A52F9F1" w14:textId="7885691A" w:rsidR="00613487" w:rsidRPr="00A24A67" w:rsidRDefault="00613487" w:rsidP="00A463E3">
      <w:pPr>
        <w:spacing w:line="360" w:lineRule="auto"/>
        <w:jc w:val="both"/>
      </w:pPr>
    </w:p>
    <w:p w14:paraId="3C4B7276" w14:textId="5F420B66" w:rsidR="00A463E3" w:rsidRPr="00A24A67" w:rsidRDefault="00613487" w:rsidP="00A463E3">
      <w:pPr>
        <w:spacing w:line="360" w:lineRule="auto"/>
        <w:jc w:val="both"/>
      </w:pPr>
      <w:r>
        <w:tab/>
      </w:r>
    </w:p>
    <w:p w14:paraId="12F5FC89" w14:textId="7B9124C6" w:rsidR="00613487" w:rsidRPr="00A24A67" w:rsidRDefault="00613487" w:rsidP="00613487">
      <w:pPr>
        <w:spacing w:line="360" w:lineRule="auto"/>
        <w:jc w:val="both"/>
      </w:pPr>
      <w:r>
        <w:tab/>
      </w:r>
    </w:p>
    <w:p w14:paraId="2E1E0495" w14:textId="311E0328" w:rsidR="00613487" w:rsidRPr="00A24A67" w:rsidRDefault="00613487" w:rsidP="00A463E3">
      <w:pPr>
        <w:spacing w:line="360" w:lineRule="auto"/>
        <w:jc w:val="both"/>
      </w:pPr>
      <w:r>
        <w:tab/>
      </w:r>
    </w:p>
    <w:p w14:paraId="798D9BA8" w14:textId="29766F5A" w:rsidR="004B6E65" w:rsidRPr="004B6E65" w:rsidRDefault="004B6E65" w:rsidP="004B6E65">
      <w:pPr>
        <w:spacing w:after="0" w:line="360" w:lineRule="auto"/>
        <w:ind w:firstLine="709"/>
        <w:jc w:val="right"/>
        <w:rPr>
          <w:i/>
          <w:iCs/>
          <w:sz w:val="20"/>
          <w:szCs w:val="20"/>
        </w:rPr>
      </w:pPr>
      <w:bookmarkStart w:id="0" w:name="_GoBack"/>
      <w:bookmarkEnd w:id="0"/>
    </w:p>
    <w:sectPr w:rsidR="004B6E65" w:rsidRPr="004B6E65" w:rsidSect="00C544AA">
      <w:headerReference w:type="default" r:id="rId6"/>
      <w:footerReference w:type="default" r:id="rId7"/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B553" w14:textId="77777777" w:rsidR="00B5526D" w:rsidRDefault="00B5526D" w:rsidP="00F318C8">
      <w:pPr>
        <w:spacing w:after="0" w:line="240" w:lineRule="auto"/>
      </w:pPr>
      <w:r>
        <w:separator/>
      </w:r>
    </w:p>
  </w:endnote>
  <w:endnote w:type="continuationSeparator" w:id="0">
    <w:p w14:paraId="463048BF" w14:textId="77777777" w:rsidR="00B5526D" w:rsidRDefault="00B5526D" w:rsidP="00F3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239971"/>
      <w:docPartObj>
        <w:docPartGallery w:val="Page Numbers (Bottom of Page)"/>
        <w:docPartUnique/>
      </w:docPartObj>
    </w:sdtPr>
    <w:sdtEndPr/>
    <w:sdtContent>
      <w:p w14:paraId="381942E3" w14:textId="77777777" w:rsidR="00F31D5E" w:rsidRDefault="00F31D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BAC">
          <w:rPr>
            <w:noProof/>
          </w:rPr>
          <w:t>1</w:t>
        </w:r>
        <w:r>
          <w:fldChar w:fldCharType="end"/>
        </w:r>
      </w:p>
      <w:p w14:paraId="0B0F8F29" w14:textId="6696892C" w:rsidR="00F31D5E" w:rsidRDefault="00244BAC">
        <w:pPr>
          <w:pStyle w:val="Rodap"/>
          <w:jc w:val="right"/>
        </w:pPr>
      </w:p>
    </w:sdtContent>
  </w:sdt>
  <w:p w14:paraId="2B873835" w14:textId="77777777" w:rsidR="00F31D5E" w:rsidRDefault="00F31D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0370" w14:textId="77777777" w:rsidR="00B5526D" w:rsidRDefault="00B5526D" w:rsidP="00F318C8">
      <w:pPr>
        <w:spacing w:after="0" w:line="240" w:lineRule="auto"/>
      </w:pPr>
      <w:r>
        <w:separator/>
      </w:r>
    </w:p>
  </w:footnote>
  <w:footnote w:type="continuationSeparator" w:id="0">
    <w:p w14:paraId="4EFA41C5" w14:textId="77777777" w:rsidR="00B5526D" w:rsidRDefault="00B5526D" w:rsidP="00F3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247686"/>
      <w:docPartObj>
        <w:docPartGallery w:val="Page Numbers (Top of Page)"/>
        <w:docPartUnique/>
      </w:docPartObj>
    </w:sdtPr>
    <w:sdtEndPr/>
    <w:sdtContent>
      <w:p w14:paraId="3A87BC78" w14:textId="77777777" w:rsidR="00F31D5E" w:rsidRDefault="00F31D5E" w:rsidP="00F31D5E">
        <w:pPr>
          <w:pStyle w:val="Cabealho"/>
          <w:jc w:val="center"/>
        </w:pPr>
        <w:r>
          <w:rPr>
            <w:noProof/>
            <w:lang w:eastAsia="pt-PT"/>
          </w:rPr>
          <w:drawing>
            <wp:inline distT="0" distB="0" distL="0" distR="0" wp14:anchorId="094683EE" wp14:editId="5FA81C7B">
              <wp:extent cx="1097558" cy="372534"/>
              <wp:effectExtent l="0" t="0" r="7620" b="889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duc_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8075" cy="430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673C49C" w14:textId="7777777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Agrupamento de Escolas Sidónio Pais</w:t>
        </w:r>
      </w:p>
      <w:p w14:paraId="524A92ED" w14:textId="77777777" w:rsidR="00F31D5E" w:rsidRPr="00F31D5E" w:rsidRDefault="00F31D5E" w:rsidP="00F31D5E">
        <w:pPr>
          <w:pStyle w:val="Cabealho"/>
          <w:jc w:val="center"/>
        </w:pPr>
        <w:proofErr w:type="spellStart"/>
        <w:r w:rsidRPr="00F31D5E">
          <w:t>DGEstE</w:t>
        </w:r>
        <w:proofErr w:type="spellEnd"/>
        <w:r w:rsidRPr="00F31D5E">
          <w:t>/Direção de Serviços da Região Norte</w:t>
        </w:r>
      </w:p>
      <w:p w14:paraId="11F36A7D" w14:textId="659ED717" w:rsidR="00F31D5E" w:rsidRPr="00F31D5E" w:rsidRDefault="00F31D5E" w:rsidP="00F31D5E">
        <w:pPr>
          <w:pStyle w:val="Cabealho"/>
          <w:jc w:val="center"/>
          <w:rPr>
            <w:b/>
          </w:rPr>
        </w:pPr>
        <w:r w:rsidRPr="00F31D5E">
          <w:rPr>
            <w:b/>
          </w:rPr>
          <w:t>152596</w:t>
        </w:r>
      </w:p>
      <w:p w14:paraId="627E7CDA" w14:textId="77777777" w:rsidR="00C544AA" w:rsidRDefault="00F31D5E" w:rsidP="00C544AA">
        <w:pPr>
          <w:pStyle w:val="Cabealho"/>
          <w:jc w:val="center"/>
          <w:rPr>
            <w:b/>
          </w:rPr>
        </w:pPr>
        <w:r w:rsidRPr="00F31D5E">
          <w:rPr>
            <w:b/>
          </w:rPr>
          <w:t>Conselho Geral</w:t>
        </w:r>
      </w:p>
      <w:p w14:paraId="1FCCA357" w14:textId="1323E114" w:rsidR="00F318C8" w:rsidRPr="00C544AA" w:rsidRDefault="00244BAC" w:rsidP="00C544AA">
        <w:pPr>
          <w:pStyle w:val="Cabealho"/>
          <w:jc w:val="center"/>
          <w:rPr>
            <w:b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D7"/>
    <w:rsid w:val="0002698E"/>
    <w:rsid w:val="00042BC9"/>
    <w:rsid w:val="00054C31"/>
    <w:rsid w:val="000858D7"/>
    <w:rsid w:val="000A39BE"/>
    <w:rsid w:val="000B2EB8"/>
    <w:rsid w:val="000D31E8"/>
    <w:rsid w:val="0010112C"/>
    <w:rsid w:val="00143851"/>
    <w:rsid w:val="00153730"/>
    <w:rsid w:val="00167F70"/>
    <w:rsid w:val="00184407"/>
    <w:rsid w:val="001D7C91"/>
    <w:rsid w:val="001F78F4"/>
    <w:rsid w:val="0023053C"/>
    <w:rsid w:val="00230843"/>
    <w:rsid w:val="00244BAC"/>
    <w:rsid w:val="00261817"/>
    <w:rsid w:val="002D2B18"/>
    <w:rsid w:val="0030352D"/>
    <w:rsid w:val="003200D9"/>
    <w:rsid w:val="00335D2D"/>
    <w:rsid w:val="0038748A"/>
    <w:rsid w:val="00391C6F"/>
    <w:rsid w:val="003B7466"/>
    <w:rsid w:val="003E3BD8"/>
    <w:rsid w:val="00411F1B"/>
    <w:rsid w:val="00463DFD"/>
    <w:rsid w:val="0046728B"/>
    <w:rsid w:val="00480AB4"/>
    <w:rsid w:val="004B6E65"/>
    <w:rsid w:val="004D3AAC"/>
    <w:rsid w:val="004E5A30"/>
    <w:rsid w:val="00523E43"/>
    <w:rsid w:val="00535909"/>
    <w:rsid w:val="00566629"/>
    <w:rsid w:val="00566BD7"/>
    <w:rsid w:val="005D35BB"/>
    <w:rsid w:val="005F79F3"/>
    <w:rsid w:val="00600933"/>
    <w:rsid w:val="00613487"/>
    <w:rsid w:val="006605BF"/>
    <w:rsid w:val="00662DD4"/>
    <w:rsid w:val="006A02A3"/>
    <w:rsid w:val="006C32B0"/>
    <w:rsid w:val="006D7EBE"/>
    <w:rsid w:val="006F241B"/>
    <w:rsid w:val="00714DB0"/>
    <w:rsid w:val="00721BFE"/>
    <w:rsid w:val="00722EF7"/>
    <w:rsid w:val="00740446"/>
    <w:rsid w:val="00750ACF"/>
    <w:rsid w:val="007E1519"/>
    <w:rsid w:val="007E2A22"/>
    <w:rsid w:val="007E6B4B"/>
    <w:rsid w:val="008759E8"/>
    <w:rsid w:val="0089299E"/>
    <w:rsid w:val="0089642E"/>
    <w:rsid w:val="008A2E93"/>
    <w:rsid w:val="008A3695"/>
    <w:rsid w:val="008A3C3E"/>
    <w:rsid w:val="008A469E"/>
    <w:rsid w:val="008C3888"/>
    <w:rsid w:val="008D4F8C"/>
    <w:rsid w:val="00925EC8"/>
    <w:rsid w:val="00937D72"/>
    <w:rsid w:val="0096621B"/>
    <w:rsid w:val="009806DD"/>
    <w:rsid w:val="00984B9E"/>
    <w:rsid w:val="009945A8"/>
    <w:rsid w:val="009C38AE"/>
    <w:rsid w:val="009E4EDC"/>
    <w:rsid w:val="009F6098"/>
    <w:rsid w:val="00A2684B"/>
    <w:rsid w:val="00A463E3"/>
    <w:rsid w:val="00A55977"/>
    <w:rsid w:val="00A66A36"/>
    <w:rsid w:val="00A91AF1"/>
    <w:rsid w:val="00AA75D0"/>
    <w:rsid w:val="00AB2930"/>
    <w:rsid w:val="00AE2B0C"/>
    <w:rsid w:val="00AE5F02"/>
    <w:rsid w:val="00AF3E73"/>
    <w:rsid w:val="00B03F6A"/>
    <w:rsid w:val="00B23D7E"/>
    <w:rsid w:val="00B5526D"/>
    <w:rsid w:val="00B66542"/>
    <w:rsid w:val="00BC2A87"/>
    <w:rsid w:val="00C20CAB"/>
    <w:rsid w:val="00C20CC2"/>
    <w:rsid w:val="00C24A19"/>
    <w:rsid w:val="00C31DB7"/>
    <w:rsid w:val="00C32806"/>
    <w:rsid w:val="00C45830"/>
    <w:rsid w:val="00C544AA"/>
    <w:rsid w:val="00C67186"/>
    <w:rsid w:val="00C67893"/>
    <w:rsid w:val="00CA3C37"/>
    <w:rsid w:val="00CA4D17"/>
    <w:rsid w:val="00CA660A"/>
    <w:rsid w:val="00CC06A1"/>
    <w:rsid w:val="00CD26CA"/>
    <w:rsid w:val="00CE58C6"/>
    <w:rsid w:val="00D11E51"/>
    <w:rsid w:val="00D14FE1"/>
    <w:rsid w:val="00DA3387"/>
    <w:rsid w:val="00DF5CA8"/>
    <w:rsid w:val="00DF7AC0"/>
    <w:rsid w:val="00E45E3D"/>
    <w:rsid w:val="00E51BA8"/>
    <w:rsid w:val="00E5405E"/>
    <w:rsid w:val="00E54851"/>
    <w:rsid w:val="00E726FC"/>
    <w:rsid w:val="00EA290E"/>
    <w:rsid w:val="00EC77BA"/>
    <w:rsid w:val="00ED581F"/>
    <w:rsid w:val="00F043C9"/>
    <w:rsid w:val="00F318C8"/>
    <w:rsid w:val="00F31D5E"/>
    <w:rsid w:val="00F35935"/>
    <w:rsid w:val="00F97DDE"/>
    <w:rsid w:val="00FA49F6"/>
    <w:rsid w:val="00FC3DEB"/>
    <w:rsid w:val="00FD6C4C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632922"/>
  <w15:docId w15:val="{59007BD6-91A9-468C-B3E6-A50F8897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18C8"/>
  </w:style>
  <w:style w:type="paragraph" w:styleId="Rodap">
    <w:name w:val="footer"/>
    <w:basedOn w:val="Normal"/>
    <w:link w:val="RodapCarter"/>
    <w:uiPriority w:val="99"/>
    <w:unhideWhenUsed/>
    <w:rsid w:val="00F3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18C8"/>
  </w:style>
  <w:style w:type="table" w:styleId="Tabelacomgrelha">
    <w:name w:val="Table Grid"/>
    <w:basedOn w:val="Tabelanormal"/>
    <w:uiPriority w:val="39"/>
    <w:rsid w:val="00F3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D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Garrido</dc:creator>
  <cp:lastModifiedBy>Maria Rosária Carrilho</cp:lastModifiedBy>
  <cp:revision>2</cp:revision>
  <cp:lastPrinted>2019-07-27T15:02:00Z</cp:lastPrinted>
  <dcterms:created xsi:type="dcterms:W3CDTF">2020-06-11T08:17:00Z</dcterms:created>
  <dcterms:modified xsi:type="dcterms:W3CDTF">2020-06-11T08:17:00Z</dcterms:modified>
</cp:coreProperties>
</file>